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576E" w14:textId="77777777" w:rsidR="00F1590F" w:rsidRPr="00433AEA" w:rsidRDefault="001262B3">
      <w:pPr>
        <w:spacing w:afterLines="50" w:after="156"/>
        <w:jc w:val="center"/>
        <w:rPr>
          <w:rFonts w:ascii="宋体" w:hAnsi="宋体"/>
          <w:b/>
          <w:sz w:val="24"/>
          <w:szCs w:val="24"/>
        </w:rPr>
      </w:pPr>
      <w:r w:rsidRPr="00433AEA">
        <w:rPr>
          <w:rFonts w:ascii="宋体" w:hAnsi="宋体" w:hint="eastAsia"/>
          <w:b/>
          <w:sz w:val="24"/>
          <w:szCs w:val="24"/>
        </w:rPr>
        <w:t>华泰财险</w:t>
      </w:r>
      <w:r w:rsidR="00F1590F" w:rsidRPr="00433AEA">
        <w:rPr>
          <w:rFonts w:ascii="宋体" w:hAnsi="宋体" w:hint="eastAsia"/>
          <w:b/>
          <w:sz w:val="24"/>
          <w:szCs w:val="24"/>
        </w:rPr>
        <w:t>附加旅程延误保险条款</w:t>
      </w:r>
    </w:p>
    <w:p w14:paraId="7AD1357C" w14:textId="77777777" w:rsidR="00F1590F" w:rsidRPr="00433AEA" w:rsidRDefault="00F1590F">
      <w:pPr>
        <w:numPr>
          <w:ilvl w:val="0"/>
          <w:numId w:val="1"/>
        </w:numPr>
        <w:spacing w:afterLines="50" w:after="156"/>
        <w:ind w:hanging="539"/>
        <w:outlineLvl w:val="0"/>
        <w:rPr>
          <w:rFonts w:ascii="宋体" w:hAnsi="宋体"/>
          <w:b/>
          <w:szCs w:val="21"/>
        </w:rPr>
      </w:pPr>
      <w:r w:rsidRPr="00433AEA">
        <w:rPr>
          <w:rFonts w:ascii="宋体" w:hAnsi="宋体" w:hint="eastAsia"/>
          <w:b/>
          <w:szCs w:val="21"/>
        </w:rPr>
        <w:t>附加保险合同订立</w:t>
      </w:r>
    </w:p>
    <w:p w14:paraId="46FDDAE5" w14:textId="77777777" w:rsidR="00F1590F" w:rsidRPr="00433AEA" w:rsidRDefault="00F1590F">
      <w:pPr>
        <w:spacing w:afterLines="50" w:after="156"/>
        <w:ind w:firstLine="454"/>
        <w:outlineLvl w:val="0"/>
        <w:rPr>
          <w:rFonts w:ascii="宋体" w:hAnsi="宋体"/>
          <w:szCs w:val="21"/>
        </w:rPr>
      </w:pPr>
      <w:r w:rsidRPr="00433AEA">
        <w:rPr>
          <w:rFonts w:ascii="宋体" w:hAnsi="宋体" w:hint="eastAsia"/>
          <w:szCs w:val="21"/>
        </w:rPr>
        <w:t>本附加保险条款（以下简称“本附加条款”）须附加于保险人主险条款使用。</w:t>
      </w:r>
    </w:p>
    <w:p w14:paraId="491F8A37" w14:textId="77777777" w:rsidR="00F1590F" w:rsidRPr="00433AEA" w:rsidRDefault="00F1590F">
      <w:pPr>
        <w:numPr>
          <w:ilvl w:val="0"/>
          <w:numId w:val="1"/>
        </w:numPr>
        <w:spacing w:afterLines="50" w:after="156"/>
        <w:ind w:hanging="539"/>
        <w:outlineLvl w:val="0"/>
        <w:rPr>
          <w:rFonts w:ascii="宋体" w:hAnsi="宋体"/>
          <w:b/>
          <w:szCs w:val="21"/>
        </w:rPr>
      </w:pPr>
      <w:r w:rsidRPr="00433AEA">
        <w:rPr>
          <w:rFonts w:ascii="宋体" w:hAnsi="宋体" w:hint="eastAsia"/>
          <w:b/>
          <w:szCs w:val="21"/>
        </w:rPr>
        <w:t>保险责任</w:t>
      </w:r>
    </w:p>
    <w:p w14:paraId="5A064150" w14:textId="77777777" w:rsidR="00F1590F" w:rsidRPr="00433AEA" w:rsidRDefault="00F1590F" w:rsidP="003D56B0">
      <w:pPr>
        <w:spacing w:afterLines="50" w:after="156"/>
        <w:ind w:firstLine="454"/>
        <w:outlineLvl w:val="0"/>
        <w:rPr>
          <w:rFonts w:ascii="宋体" w:hAnsi="宋体"/>
          <w:color w:val="000000"/>
          <w:szCs w:val="21"/>
        </w:rPr>
      </w:pPr>
      <w:r w:rsidRPr="00433AEA">
        <w:rPr>
          <w:rFonts w:ascii="宋体" w:hAnsi="宋体" w:hint="eastAsia"/>
          <w:szCs w:val="21"/>
        </w:rPr>
        <w:t>在保险期间内，被保险人持有效证件在境内或境外旅行时，由于自然灾害、恶劣天气、机械故障、航空管制、航空公司</w:t>
      </w:r>
      <w:r w:rsidR="003D56B0" w:rsidRPr="00433AEA">
        <w:rPr>
          <w:rFonts w:ascii="宋体" w:hAnsi="宋体" w:hint="eastAsia"/>
          <w:szCs w:val="21"/>
        </w:rPr>
        <w:t>机票</w:t>
      </w:r>
      <w:r w:rsidRPr="00433AEA">
        <w:rPr>
          <w:rFonts w:ascii="宋体" w:hAnsi="宋体" w:hint="eastAsia"/>
          <w:szCs w:val="21"/>
        </w:rPr>
        <w:t>超售、罢工、劫持或怠工及承运工人的临时性抗议活动导致被保险人提前预定的公共交通工具</w:t>
      </w:r>
      <w:r w:rsidR="00372A5B" w:rsidRPr="00433AEA">
        <w:rPr>
          <w:rFonts w:ascii="宋体" w:hAnsi="宋体" w:hint="eastAsia"/>
          <w:szCs w:val="21"/>
        </w:rPr>
        <w:t>发生取消(</w:t>
      </w:r>
      <w:r w:rsidR="00372A5B" w:rsidRPr="00433AEA">
        <w:rPr>
          <w:rFonts w:ascii="宋体" w:hAnsi="宋体" w:hint="eastAsia"/>
          <w:b/>
          <w:szCs w:val="21"/>
        </w:rPr>
        <w:t>被保险人需被</w:t>
      </w:r>
      <w:r w:rsidR="00372A5B" w:rsidRPr="00433AEA">
        <w:rPr>
          <w:rFonts w:ascii="宋体" w:hAnsi="宋体" w:hint="eastAsia"/>
          <w:b/>
          <w:color w:val="000000"/>
          <w:szCs w:val="21"/>
        </w:rPr>
        <w:t>安排搭乘最早便利的同等或不同性质的替代交通工具</w:t>
      </w:r>
      <w:r w:rsidR="00372A5B" w:rsidRPr="00433AEA">
        <w:rPr>
          <w:rFonts w:ascii="宋体" w:hAnsi="宋体" w:hint="eastAsia"/>
          <w:color w:val="000000"/>
          <w:szCs w:val="21"/>
        </w:rPr>
        <w:t>)或</w:t>
      </w:r>
      <w:r w:rsidRPr="00433AEA">
        <w:rPr>
          <w:rFonts w:ascii="宋体" w:hAnsi="宋体" w:hint="eastAsia"/>
          <w:szCs w:val="21"/>
        </w:rPr>
        <w:t>发生延误，当实际延误时间达到保险单载明的延误时间，</w:t>
      </w:r>
      <w:r w:rsidRPr="00433AEA">
        <w:rPr>
          <w:rFonts w:ascii="宋体" w:hAnsi="宋体" w:hint="eastAsia"/>
          <w:b/>
          <w:bCs/>
          <w:color w:val="000000"/>
          <w:szCs w:val="21"/>
        </w:rPr>
        <w:t>保险人在保险单载明的</w:t>
      </w:r>
      <w:r w:rsidR="003D56B0" w:rsidRPr="00433AEA">
        <w:rPr>
          <w:rFonts w:ascii="宋体" w:hAnsi="宋体" w:hint="eastAsia"/>
          <w:b/>
          <w:bCs/>
          <w:color w:val="000000"/>
          <w:szCs w:val="21"/>
        </w:rPr>
        <w:t>保险金额</w:t>
      </w:r>
      <w:r w:rsidRPr="00433AEA">
        <w:rPr>
          <w:rFonts w:ascii="宋体" w:hAnsi="宋体" w:hint="eastAsia"/>
          <w:b/>
          <w:bCs/>
          <w:color w:val="000000"/>
          <w:szCs w:val="21"/>
        </w:rPr>
        <w:t>内向被保险人给付延误保险金</w:t>
      </w:r>
      <w:r w:rsidRPr="00433AEA">
        <w:rPr>
          <w:rFonts w:ascii="宋体" w:hAnsi="宋体" w:hint="eastAsia"/>
          <w:color w:val="000000"/>
          <w:szCs w:val="21"/>
        </w:rPr>
        <w:t>。</w:t>
      </w:r>
    </w:p>
    <w:p w14:paraId="3D047207" w14:textId="31015046" w:rsidR="00F1590F" w:rsidRPr="00433AEA" w:rsidRDefault="00F1590F">
      <w:pPr>
        <w:ind w:firstLine="420"/>
        <w:rPr>
          <w:rFonts w:hAnsi="宋体"/>
          <w:color w:val="FF0000"/>
          <w:kern w:val="0"/>
          <w:szCs w:val="21"/>
        </w:rPr>
      </w:pPr>
      <w:r w:rsidRPr="00433AEA">
        <w:rPr>
          <w:rFonts w:hAnsi="宋体" w:hint="eastAsia"/>
          <w:color w:val="000000"/>
          <w:kern w:val="0"/>
          <w:szCs w:val="21"/>
        </w:rPr>
        <w:t>实际延误时间以下列两种计算方式的较长者为准：</w:t>
      </w:r>
    </w:p>
    <w:p w14:paraId="6E9759D2" w14:textId="50BA9C01" w:rsidR="00F1590F" w:rsidRPr="00433AEA" w:rsidRDefault="00F1590F" w:rsidP="00D8295C">
      <w:pPr>
        <w:numPr>
          <w:ilvl w:val="0"/>
          <w:numId w:val="15"/>
        </w:numPr>
        <w:spacing w:afterLines="50" w:after="156"/>
        <w:outlineLvl w:val="0"/>
        <w:rPr>
          <w:rFonts w:ascii="宋体" w:hAnsi="宋体"/>
          <w:color w:val="000000"/>
          <w:szCs w:val="21"/>
        </w:rPr>
      </w:pPr>
      <w:r w:rsidRPr="00433AEA">
        <w:rPr>
          <w:rFonts w:ascii="宋体" w:hAnsi="宋体" w:hint="eastAsia"/>
          <w:color w:val="000000"/>
          <w:szCs w:val="21"/>
        </w:rPr>
        <w:t>自公共交通工具原</w:t>
      </w:r>
      <w:r w:rsidR="007F30C6" w:rsidRPr="00433AEA">
        <w:rPr>
          <w:rFonts w:ascii="宋体" w:hAnsi="宋体" w:hint="eastAsia"/>
          <w:color w:val="000000"/>
          <w:szCs w:val="21"/>
        </w:rPr>
        <w:t>定</w:t>
      </w:r>
      <w:r w:rsidRPr="00433AEA">
        <w:rPr>
          <w:rFonts w:ascii="宋体" w:hAnsi="宋体" w:hint="eastAsia"/>
          <w:color w:val="000000"/>
          <w:szCs w:val="21"/>
        </w:rPr>
        <w:t>出发时间起，至被保险人被安排搭乘最早便利的替代交</w:t>
      </w:r>
      <w:r w:rsidR="00D92020" w:rsidRPr="00433AEA">
        <w:rPr>
          <w:rFonts w:ascii="宋体" w:hAnsi="宋体" w:hint="eastAsia"/>
          <w:color w:val="000000"/>
          <w:szCs w:val="21"/>
        </w:rPr>
        <w:t>通工具的出发时间或恢复预订行程的原公共交通工具的实际出发时间止</w:t>
      </w:r>
      <w:r w:rsidRPr="00433AEA">
        <w:rPr>
          <w:rFonts w:ascii="宋体" w:hAnsi="宋体" w:hint="eastAsia"/>
          <w:color w:val="000000"/>
          <w:szCs w:val="21"/>
        </w:rPr>
        <w:t>；</w:t>
      </w:r>
    </w:p>
    <w:p w14:paraId="3F5DC0FB" w14:textId="6AC87E2D" w:rsidR="00F1590F" w:rsidRPr="00433AEA" w:rsidRDefault="00F1590F" w:rsidP="00D8295C">
      <w:pPr>
        <w:numPr>
          <w:ilvl w:val="0"/>
          <w:numId w:val="15"/>
        </w:numPr>
        <w:spacing w:afterLines="50" w:after="156"/>
        <w:outlineLvl w:val="0"/>
        <w:rPr>
          <w:rFonts w:ascii="宋体" w:hAnsi="宋体"/>
          <w:color w:val="000000"/>
          <w:szCs w:val="21"/>
        </w:rPr>
      </w:pPr>
      <w:r w:rsidRPr="00433AEA">
        <w:rPr>
          <w:rFonts w:ascii="宋体" w:hAnsi="宋体" w:hint="eastAsia"/>
          <w:color w:val="000000"/>
          <w:szCs w:val="21"/>
        </w:rPr>
        <w:t>自公共交通工具原</w:t>
      </w:r>
      <w:r w:rsidR="007F30C6" w:rsidRPr="00433AEA">
        <w:rPr>
          <w:rFonts w:ascii="宋体" w:hAnsi="宋体" w:hint="eastAsia"/>
          <w:color w:val="000000"/>
          <w:szCs w:val="21"/>
        </w:rPr>
        <w:t>定</w:t>
      </w:r>
      <w:r w:rsidRPr="00433AEA">
        <w:rPr>
          <w:rFonts w:ascii="宋体" w:hAnsi="宋体" w:hint="eastAsia"/>
          <w:color w:val="000000"/>
          <w:szCs w:val="21"/>
        </w:rPr>
        <w:t>到达时间起，至被保险人搭乘</w:t>
      </w:r>
      <w:r w:rsidR="003E22E3" w:rsidRPr="00433AEA">
        <w:rPr>
          <w:rFonts w:ascii="宋体" w:hAnsi="宋体" w:hint="eastAsia"/>
          <w:color w:val="000000"/>
          <w:szCs w:val="21"/>
        </w:rPr>
        <w:t>被</w:t>
      </w:r>
      <w:r w:rsidR="005C76E7" w:rsidRPr="00433AEA">
        <w:rPr>
          <w:rFonts w:ascii="宋体" w:hAnsi="宋体" w:hint="eastAsia"/>
          <w:color w:val="000000"/>
          <w:szCs w:val="21"/>
        </w:rPr>
        <w:t>安排的最早便利的</w:t>
      </w:r>
      <w:r w:rsidRPr="00433AEA">
        <w:rPr>
          <w:rFonts w:ascii="宋体" w:hAnsi="宋体" w:hint="eastAsia"/>
          <w:color w:val="000000"/>
          <w:szCs w:val="21"/>
        </w:rPr>
        <w:t>替代交通工具或恢复预订行程后的原交通工具抵达原计划目的地</w:t>
      </w:r>
      <w:r w:rsidR="007F30C6" w:rsidRPr="00433AEA">
        <w:rPr>
          <w:rFonts w:ascii="宋体" w:hAnsi="宋体" w:hint="eastAsia"/>
          <w:color w:val="000000"/>
          <w:szCs w:val="21"/>
        </w:rPr>
        <w:t>之时</w:t>
      </w:r>
      <w:r w:rsidRPr="00433AEA">
        <w:rPr>
          <w:rFonts w:ascii="宋体" w:hAnsi="宋体" w:hint="eastAsia"/>
          <w:color w:val="000000"/>
          <w:szCs w:val="21"/>
        </w:rPr>
        <w:t>止。</w:t>
      </w:r>
    </w:p>
    <w:p w14:paraId="0AC1220C" w14:textId="77777777" w:rsidR="00F1590F" w:rsidRPr="00433AEA" w:rsidRDefault="00F1590F" w:rsidP="00390B1B">
      <w:pPr>
        <w:tabs>
          <w:tab w:val="left" w:pos="945"/>
        </w:tabs>
        <w:spacing w:afterLines="50" w:after="156"/>
        <w:ind w:firstLineChars="202" w:firstLine="426"/>
        <w:rPr>
          <w:rFonts w:ascii="宋体" w:hAnsi="宋体"/>
          <w:b/>
          <w:szCs w:val="21"/>
        </w:rPr>
      </w:pPr>
      <w:r w:rsidRPr="00433AEA">
        <w:rPr>
          <w:rFonts w:ascii="宋体" w:hAnsi="宋体" w:hint="eastAsia"/>
          <w:b/>
          <w:szCs w:val="21"/>
        </w:rPr>
        <w:t>在保险期间内，若被保险人</w:t>
      </w:r>
      <w:r w:rsidR="007F30C6" w:rsidRPr="00433AEA">
        <w:rPr>
          <w:rFonts w:ascii="宋体" w:hAnsi="宋体" w:hint="eastAsia"/>
          <w:b/>
          <w:szCs w:val="21"/>
        </w:rPr>
        <w:t>在同一</w:t>
      </w:r>
      <w:r w:rsidRPr="00433AEA">
        <w:rPr>
          <w:rFonts w:ascii="宋体" w:hAnsi="宋体" w:hint="eastAsia"/>
          <w:b/>
          <w:szCs w:val="21"/>
        </w:rPr>
        <w:t>预定行程</w:t>
      </w:r>
      <w:r w:rsidR="007F30C6" w:rsidRPr="00433AEA">
        <w:rPr>
          <w:rFonts w:ascii="宋体" w:hAnsi="宋体" w:hint="eastAsia"/>
          <w:b/>
          <w:szCs w:val="21"/>
        </w:rPr>
        <w:t>中</w:t>
      </w:r>
      <w:r w:rsidRPr="00433AEA">
        <w:rPr>
          <w:rFonts w:ascii="宋体" w:hAnsi="宋体" w:hint="eastAsia"/>
          <w:b/>
          <w:szCs w:val="21"/>
        </w:rPr>
        <w:t>需要连续乘搭接驳公共交通工具，因</w:t>
      </w:r>
      <w:r w:rsidR="003D56B0" w:rsidRPr="00433AEA">
        <w:rPr>
          <w:rFonts w:ascii="宋体" w:hAnsi="宋体" w:hint="eastAsia"/>
          <w:b/>
          <w:szCs w:val="21"/>
        </w:rPr>
        <w:t>保险</w:t>
      </w:r>
      <w:r w:rsidRPr="00433AEA">
        <w:rPr>
          <w:rFonts w:ascii="宋体" w:hAnsi="宋体" w:hint="eastAsia"/>
          <w:b/>
          <w:szCs w:val="21"/>
        </w:rPr>
        <w:t>事故导致不能顺利搭乘原定计划接驳的公共交通工具，被保险人轮候</w:t>
      </w:r>
      <w:r w:rsidR="003D56B0" w:rsidRPr="00433AEA">
        <w:rPr>
          <w:rFonts w:ascii="宋体" w:hAnsi="宋体" w:hint="eastAsia"/>
          <w:b/>
          <w:szCs w:val="21"/>
        </w:rPr>
        <w:t>替代交通工具的</w:t>
      </w:r>
      <w:r w:rsidRPr="00433AEA">
        <w:rPr>
          <w:rFonts w:ascii="宋体" w:hAnsi="宋体" w:hint="eastAsia"/>
          <w:b/>
          <w:szCs w:val="21"/>
        </w:rPr>
        <w:t>时间不计入延误时间。</w:t>
      </w:r>
    </w:p>
    <w:p w14:paraId="2E43D710" w14:textId="77777777" w:rsidR="00F1590F" w:rsidRPr="00433AEA" w:rsidRDefault="00F1590F" w:rsidP="00390B1B">
      <w:pPr>
        <w:tabs>
          <w:tab w:val="left" w:pos="945"/>
        </w:tabs>
        <w:spacing w:afterLines="50" w:after="156"/>
        <w:ind w:firstLineChars="202" w:firstLine="426"/>
        <w:rPr>
          <w:rFonts w:ascii="宋体" w:hAnsi="宋体"/>
          <w:b/>
          <w:szCs w:val="21"/>
        </w:rPr>
      </w:pPr>
      <w:r w:rsidRPr="00433AEA">
        <w:rPr>
          <w:rFonts w:ascii="宋体" w:hAnsi="宋体" w:hint="eastAsia"/>
          <w:b/>
          <w:szCs w:val="21"/>
        </w:rPr>
        <w:t>在保险期间内，若被保险人</w:t>
      </w:r>
      <w:r w:rsidR="007F30C6" w:rsidRPr="00433AEA">
        <w:rPr>
          <w:rFonts w:ascii="宋体" w:hAnsi="宋体" w:hint="eastAsia"/>
          <w:b/>
          <w:szCs w:val="21"/>
        </w:rPr>
        <w:t>因同一预定行程</w:t>
      </w:r>
      <w:r w:rsidRPr="00433AEA">
        <w:rPr>
          <w:rFonts w:ascii="宋体" w:hAnsi="宋体" w:hint="eastAsia"/>
          <w:b/>
          <w:szCs w:val="21"/>
        </w:rPr>
        <w:t>乘坐多个公共交通工具，</w:t>
      </w:r>
      <w:r w:rsidR="003D56B0" w:rsidRPr="00433AEA">
        <w:rPr>
          <w:rFonts w:ascii="宋体" w:hAnsi="宋体" w:hint="eastAsia"/>
          <w:b/>
          <w:szCs w:val="21"/>
        </w:rPr>
        <w:t>对于实际延误时间，同等性质</w:t>
      </w:r>
      <w:r w:rsidRPr="00433AEA">
        <w:rPr>
          <w:rFonts w:ascii="宋体" w:hAnsi="宋体" w:hint="eastAsia"/>
          <w:b/>
          <w:szCs w:val="21"/>
        </w:rPr>
        <w:t>不同班次</w:t>
      </w:r>
      <w:r w:rsidR="003D56B0" w:rsidRPr="00433AEA">
        <w:rPr>
          <w:rFonts w:ascii="宋体" w:hAnsi="宋体" w:hint="eastAsia"/>
          <w:b/>
          <w:szCs w:val="21"/>
        </w:rPr>
        <w:t>或不同性质的</w:t>
      </w:r>
      <w:r w:rsidRPr="00433AEA">
        <w:rPr>
          <w:rFonts w:ascii="宋体" w:hAnsi="宋体" w:hint="eastAsia"/>
          <w:b/>
          <w:szCs w:val="21"/>
        </w:rPr>
        <w:t>公共交通工具不累计计算。</w:t>
      </w:r>
    </w:p>
    <w:p w14:paraId="056A45F2" w14:textId="77777777" w:rsidR="00F1590F" w:rsidRPr="00433AEA" w:rsidRDefault="00F1590F">
      <w:pPr>
        <w:numPr>
          <w:ilvl w:val="0"/>
          <w:numId w:val="1"/>
        </w:numPr>
        <w:spacing w:afterLines="50" w:after="156"/>
        <w:ind w:hanging="539"/>
        <w:outlineLvl w:val="0"/>
        <w:rPr>
          <w:rFonts w:ascii="宋体" w:hAnsi="宋体"/>
          <w:b/>
          <w:szCs w:val="21"/>
        </w:rPr>
      </w:pPr>
      <w:r w:rsidRPr="00433AEA">
        <w:rPr>
          <w:rFonts w:ascii="宋体" w:hAnsi="宋体" w:hint="eastAsia"/>
          <w:b/>
          <w:szCs w:val="21"/>
        </w:rPr>
        <w:t>责任免除</w:t>
      </w:r>
    </w:p>
    <w:p w14:paraId="590A1547" w14:textId="77777777" w:rsidR="00F1590F" w:rsidRPr="00433AEA" w:rsidRDefault="00F1590F">
      <w:pPr>
        <w:spacing w:afterLines="50" w:after="156"/>
        <w:ind w:firstLine="454"/>
        <w:outlineLvl w:val="0"/>
        <w:rPr>
          <w:rFonts w:ascii="宋体" w:hAnsi="宋体"/>
          <w:b/>
          <w:szCs w:val="21"/>
        </w:rPr>
      </w:pPr>
      <w:r w:rsidRPr="00433AEA">
        <w:rPr>
          <w:rFonts w:ascii="宋体" w:hAnsi="宋体" w:hint="eastAsia"/>
          <w:b/>
          <w:szCs w:val="21"/>
        </w:rPr>
        <w:t>因下列情形之一，直接或间接</w:t>
      </w:r>
      <w:r w:rsidRPr="00433AEA">
        <w:rPr>
          <w:rFonts w:ascii="宋体" w:hAnsi="宋体"/>
          <w:b/>
          <w:szCs w:val="21"/>
        </w:rPr>
        <w:t>导</w:t>
      </w:r>
      <w:r w:rsidRPr="00433AEA">
        <w:rPr>
          <w:rFonts w:ascii="宋体" w:hAnsi="宋体" w:hint="eastAsia"/>
          <w:b/>
          <w:szCs w:val="21"/>
        </w:rPr>
        <w:t>致被保险人提前预定的旅程延误，保险人不承担给付保险金的责任：</w:t>
      </w:r>
    </w:p>
    <w:p w14:paraId="72DF1FC1" w14:textId="77777777" w:rsidR="00F1590F" w:rsidRPr="00433AEA" w:rsidRDefault="00F1590F" w:rsidP="00D8295C">
      <w:pPr>
        <w:numPr>
          <w:ilvl w:val="0"/>
          <w:numId w:val="16"/>
        </w:numPr>
        <w:tabs>
          <w:tab w:val="left" w:pos="540"/>
        </w:tabs>
        <w:spacing w:afterLines="50" w:after="156"/>
        <w:rPr>
          <w:rFonts w:ascii="宋体" w:hAnsi="宋体"/>
          <w:b/>
          <w:szCs w:val="21"/>
        </w:rPr>
      </w:pPr>
      <w:r w:rsidRPr="00433AEA">
        <w:rPr>
          <w:rFonts w:ascii="宋体" w:hAnsi="宋体" w:hint="eastAsia"/>
          <w:b/>
          <w:szCs w:val="21"/>
        </w:rPr>
        <w:t>被保险人旅行出发前已意识到任何将可能导致旅程延误的情况</w:t>
      </w:r>
      <w:r w:rsidRPr="00433AEA">
        <w:rPr>
          <w:rFonts w:ascii="宋体" w:hAnsi="宋体"/>
          <w:b/>
          <w:szCs w:val="21"/>
        </w:rPr>
        <w:t>；</w:t>
      </w:r>
    </w:p>
    <w:p w14:paraId="74D21C95" w14:textId="77777777" w:rsidR="00F1590F" w:rsidRPr="00433AEA" w:rsidRDefault="00F1590F" w:rsidP="00D8295C">
      <w:pPr>
        <w:numPr>
          <w:ilvl w:val="0"/>
          <w:numId w:val="16"/>
        </w:numPr>
        <w:tabs>
          <w:tab w:val="left" w:pos="540"/>
        </w:tabs>
        <w:spacing w:afterLines="50" w:after="156"/>
        <w:rPr>
          <w:rFonts w:ascii="宋体" w:hAnsi="宋体"/>
          <w:b/>
          <w:szCs w:val="21"/>
        </w:rPr>
      </w:pPr>
      <w:r w:rsidRPr="00433AEA">
        <w:rPr>
          <w:rFonts w:ascii="宋体" w:hint="eastAsia"/>
          <w:b/>
          <w:szCs w:val="21"/>
        </w:rPr>
        <w:t>被保险人未能按预定行程办理公共交通工具搭乘登记手续；</w:t>
      </w:r>
    </w:p>
    <w:p w14:paraId="3B9F6881" w14:textId="77777777" w:rsidR="00F1590F" w:rsidRPr="00433AEA" w:rsidRDefault="00F1590F" w:rsidP="00D8295C">
      <w:pPr>
        <w:numPr>
          <w:ilvl w:val="0"/>
          <w:numId w:val="16"/>
        </w:numPr>
        <w:tabs>
          <w:tab w:val="left" w:pos="540"/>
        </w:tabs>
        <w:spacing w:afterLines="50" w:after="156"/>
        <w:rPr>
          <w:rFonts w:ascii="宋体"/>
          <w:b/>
          <w:szCs w:val="21"/>
        </w:rPr>
      </w:pPr>
      <w:r w:rsidRPr="00433AEA">
        <w:rPr>
          <w:rFonts w:ascii="宋体" w:hint="eastAsia"/>
          <w:b/>
          <w:szCs w:val="21"/>
        </w:rPr>
        <w:t>被保险人办理完搭乘登记手续后，未能准时登乘公共交通工具</w:t>
      </w:r>
      <w:r w:rsidRPr="00433AEA">
        <w:rPr>
          <w:rFonts w:ascii="宋体"/>
          <w:b/>
          <w:szCs w:val="21"/>
        </w:rPr>
        <w:t>；</w:t>
      </w:r>
    </w:p>
    <w:p w14:paraId="6D78F7C0" w14:textId="77777777" w:rsidR="00F1590F" w:rsidRPr="00433AEA" w:rsidRDefault="00F1590F" w:rsidP="00D8295C">
      <w:pPr>
        <w:numPr>
          <w:ilvl w:val="0"/>
          <w:numId w:val="16"/>
        </w:numPr>
        <w:spacing w:afterLines="50" w:after="156"/>
        <w:rPr>
          <w:rFonts w:ascii="宋体" w:hAnsi="宋体"/>
          <w:b/>
          <w:szCs w:val="21"/>
        </w:rPr>
      </w:pPr>
      <w:r w:rsidRPr="00433AEA">
        <w:rPr>
          <w:rFonts w:ascii="宋体" w:hAnsi="宋体" w:hint="eastAsia"/>
          <w:b/>
          <w:szCs w:val="21"/>
        </w:rPr>
        <w:t>被保险人未能搭乘公共交通工具承运人安排的替代交通工具；</w:t>
      </w:r>
    </w:p>
    <w:p w14:paraId="54C56740" w14:textId="77777777" w:rsidR="00F1590F" w:rsidRPr="00433AEA" w:rsidRDefault="00F1590F" w:rsidP="00D8295C">
      <w:pPr>
        <w:numPr>
          <w:ilvl w:val="0"/>
          <w:numId w:val="16"/>
        </w:numPr>
        <w:spacing w:afterLines="50" w:after="156"/>
        <w:rPr>
          <w:rFonts w:ascii="宋体" w:hAnsi="宋体"/>
          <w:b/>
          <w:szCs w:val="21"/>
        </w:rPr>
      </w:pPr>
      <w:r w:rsidRPr="00433AEA">
        <w:rPr>
          <w:rFonts w:ascii="宋体" w:hint="eastAsia"/>
          <w:b/>
          <w:szCs w:val="21"/>
        </w:rPr>
        <w:t>被保险人所持客票的公共交通工具所属公司破产或倒闭；</w:t>
      </w:r>
    </w:p>
    <w:p w14:paraId="3416EEAC" w14:textId="77777777" w:rsidR="00F1590F" w:rsidRPr="00433AEA" w:rsidRDefault="00F1590F" w:rsidP="00D8295C">
      <w:pPr>
        <w:numPr>
          <w:ilvl w:val="0"/>
          <w:numId w:val="16"/>
        </w:numPr>
        <w:tabs>
          <w:tab w:val="left" w:pos="540"/>
        </w:tabs>
        <w:spacing w:afterLines="50" w:after="156"/>
        <w:rPr>
          <w:rFonts w:ascii="宋体" w:hAnsi="宋体"/>
          <w:b/>
          <w:szCs w:val="21"/>
        </w:rPr>
      </w:pPr>
      <w:r w:rsidRPr="00433AEA">
        <w:rPr>
          <w:rFonts w:ascii="宋体" w:hint="eastAsia"/>
          <w:b/>
          <w:szCs w:val="21"/>
        </w:rPr>
        <w:t>被保险人旅行出发前已经发生或宣布的罢工或工人抗议性活动，从而导致公共交通不能正常运营，未能采取其它合理可行的旅行安排方案</w:t>
      </w:r>
      <w:r w:rsidR="00390B1B" w:rsidRPr="00433AEA">
        <w:rPr>
          <w:rFonts w:ascii="宋体" w:hint="eastAsia"/>
          <w:b/>
          <w:szCs w:val="21"/>
        </w:rPr>
        <w:t>。</w:t>
      </w:r>
    </w:p>
    <w:p w14:paraId="18A3EAD2" w14:textId="77777777" w:rsidR="00F1590F" w:rsidRPr="00433AEA" w:rsidRDefault="00F1590F">
      <w:pPr>
        <w:spacing w:afterLines="50" w:after="156"/>
        <w:ind w:firstLine="454"/>
        <w:rPr>
          <w:rFonts w:ascii="宋体" w:hAnsi="宋体"/>
          <w:b/>
          <w:szCs w:val="21"/>
        </w:rPr>
      </w:pPr>
      <w:r w:rsidRPr="00433AEA">
        <w:rPr>
          <w:rFonts w:ascii="宋体" w:hAnsi="宋体" w:hint="eastAsia"/>
          <w:b/>
          <w:szCs w:val="21"/>
        </w:rPr>
        <w:t>第四条 保险期间</w:t>
      </w:r>
    </w:p>
    <w:p w14:paraId="63743269" w14:textId="77777777" w:rsidR="00F1590F" w:rsidRPr="00433AEA" w:rsidRDefault="00F1590F">
      <w:pPr>
        <w:spacing w:afterLines="50" w:after="156"/>
        <w:ind w:firstLineChars="200" w:firstLine="420"/>
        <w:outlineLvl w:val="0"/>
        <w:rPr>
          <w:rFonts w:ascii="宋体" w:hAnsi="宋体"/>
          <w:szCs w:val="21"/>
        </w:rPr>
      </w:pPr>
      <w:r w:rsidRPr="00433AEA">
        <w:rPr>
          <w:rFonts w:ascii="宋体" w:hAnsi="宋体" w:hint="eastAsia"/>
          <w:szCs w:val="21"/>
        </w:rPr>
        <w:t>除另有约定外，本附加条款的保险期间同主险合同一致。</w:t>
      </w:r>
    </w:p>
    <w:p w14:paraId="601FD4FC" w14:textId="77777777" w:rsidR="00F1590F" w:rsidRPr="00433AEA" w:rsidRDefault="00F1590F" w:rsidP="007239DA">
      <w:pPr>
        <w:numPr>
          <w:ilvl w:val="0"/>
          <w:numId w:val="3"/>
        </w:numPr>
        <w:spacing w:afterLines="50" w:after="156"/>
        <w:ind w:firstLineChars="200" w:firstLine="422"/>
        <w:outlineLvl w:val="0"/>
        <w:rPr>
          <w:rFonts w:ascii="宋体" w:hAnsi="宋体"/>
          <w:b/>
          <w:bCs/>
          <w:szCs w:val="21"/>
        </w:rPr>
      </w:pPr>
      <w:r w:rsidRPr="00433AEA">
        <w:rPr>
          <w:rFonts w:ascii="宋体" w:hAnsi="宋体" w:hint="eastAsia"/>
          <w:b/>
          <w:bCs/>
          <w:szCs w:val="21"/>
        </w:rPr>
        <w:t>保险金额</w:t>
      </w:r>
    </w:p>
    <w:p w14:paraId="403AAD13" w14:textId="77777777" w:rsidR="007239DA" w:rsidRPr="00433AEA" w:rsidRDefault="007239DA" w:rsidP="007239DA">
      <w:pPr>
        <w:pStyle w:val="1"/>
        <w:tabs>
          <w:tab w:val="clear" w:pos="490"/>
          <w:tab w:val="clear" w:pos="720"/>
          <w:tab w:val="left" w:pos="1418"/>
        </w:tabs>
        <w:adjustRightInd w:val="0"/>
        <w:snapToGrid w:val="0"/>
        <w:spacing w:afterLines="50" w:after="156" w:line="300" w:lineRule="auto"/>
        <w:ind w:left="0" w:firstLineChars="200" w:firstLine="420"/>
        <w:rPr>
          <w:rFonts w:ascii="宋体" w:eastAsia="宋体" w:hint="default"/>
          <w:sz w:val="21"/>
          <w:szCs w:val="21"/>
        </w:rPr>
      </w:pPr>
      <w:r w:rsidRPr="00433AEA">
        <w:rPr>
          <w:rFonts w:ascii="宋体" w:eastAsia="宋体"/>
          <w:sz w:val="21"/>
          <w:szCs w:val="21"/>
        </w:rPr>
        <w:t>保险金额</w:t>
      </w:r>
      <w:r w:rsidR="003D56B0" w:rsidRPr="00433AEA">
        <w:rPr>
          <w:rFonts w:ascii="宋体" w:eastAsia="宋体"/>
          <w:sz w:val="21"/>
          <w:szCs w:val="21"/>
        </w:rPr>
        <w:t>是同一行程内保险人承担给付延误保险金责任的累计最高限额。</w:t>
      </w:r>
      <w:r w:rsidRPr="00433AEA">
        <w:rPr>
          <w:rFonts w:ascii="宋体" w:eastAsia="宋体"/>
          <w:sz w:val="21"/>
          <w:szCs w:val="21"/>
        </w:rPr>
        <w:t>由投保人、保险人双方约定，并在保险单中载明。</w:t>
      </w:r>
    </w:p>
    <w:p w14:paraId="17C8E18D" w14:textId="77777777" w:rsidR="00F1590F" w:rsidRPr="00433AEA" w:rsidRDefault="00F1590F">
      <w:pPr>
        <w:spacing w:afterLines="50" w:after="156"/>
        <w:ind w:firstLineChars="200" w:firstLine="422"/>
        <w:outlineLvl w:val="0"/>
        <w:rPr>
          <w:rFonts w:ascii="宋体" w:hAnsi="宋体"/>
          <w:b/>
          <w:szCs w:val="21"/>
        </w:rPr>
      </w:pPr>
      <w:r w:rsidRPr="00433AEA">
        <w:rPr>
          <w:rFonts w:ascii="宋体" w:hAnsi="宋体" w:hint="eastAsia"/>
          <w:b/>
          <w:szCs w:val="21"/>
        </w:rPr>
        <w:lastRenderedPageBreak/>
        <w:t>第六条 保险金申请</w:t>
      </w:r>
    </w:p>
    <w:p w14:paraId="10819A2B" w14:textId="77777777" w:rsidR="00F1590F" w:rsidRPr="00433AEA" w:rsidRDefault="00F1590F">
      <w:pPr>
        <w:spacing w:afterLines="50" w:after="156"/>
        <w:ind w:firstLine="454"/>
        <w:outlineLvl w:val="0"/>
        <w:rPr>
          <w:rFonts w:ascii="宋体" w:hAnsi="宋体"/>
          <w:szCs w:val="21"/>
        </w:rPr>
      </w:pPr>
      <w:r w:rsidRPr="00433AEA">
        <w:rPr>
          <w:rFonts w:ascii="宋体" w:hAnsi="宋体" w:hint="eastAsia"/>
          <w:szCs w:val="21"/>
        </w:rPr>
        <w:t>由被保险人作为索赔申请人填写索赔申请书，并提供下列证明文件、资料向保险人申请给付保险金：</w:t>
      </w:r>
    </w:p>
    <w:p w14:paraId="57042316" w14:textId="77777777" w:rsidR="00F1590F" w:rsidRPr="00433AEA" w:rsidRDefault="00F1590F" w:rsidP="00BF14BC">
      <w:pPr>
        <w:numPr>
          <w:ilvl w:val="0"/>
          <w:numId w:val="17"/>
        </w:numPr>
        <w:spacing w:afterLines="50" w:after="156"/>
        <w:ind w:firstLine="6"/>
        <w:outlineLvl w:val="0"/>
        <w:rPr>
          <w:rFonts w:ascii="宋体" w:hAnsi="宋体"/>
          <w:szCs w:val="21"/>
        </w:rPr>
      </w:pPr>
      <w:r w:rsidRPr="00433AEA">
        <w:rPr>
          <w:rFonts w:ascii="宋体" w:hAnsi="宋体" w:hint="eastAsia"/>
          <w:szCs w:val="21"/>
        </w:rPr>
        <w:t>保险单或保险凭证正本；</w:t>
      </w:r>
    </w:p>
    <w:p w14:paraId="54C2D710" w14:textId="77777777" w:rsidR="00F1590F" w:rsidRPr="00433AEA" w:rsidRDefault="00F1590F" w:rsidP="00BF14BC">
      <w:pPr>
        <w:numPr>
          <w:ilvl w:val="0"/>
          <w:numId w:val="17"/>
        </w:numPr>
        <w:spacing w:afterLines="50" w:after="156"/>
        <w:ind w:firstLine="6"/>
        <w:outlineLvl w:val="0"/>
        <w:rPr>
          <w:rFonts w:ascii="宋体" w:hAnsi="宋体"/>
          <w:szCs w:val="21"/>
        </w:rPr>
      </w:pPr>
      <w:r w:rsidRPr="00433AEA">
        <w:rPr>
          <w:rFonts w:ascii="宋体" w:hAnsi="宋体" w:hint="eastAsia"/>
          <w:szCs w:val="21"/>
        </w:rPr>
        <w:t>被保险人户籍证明或身份证明；</w:t>
      </w:r>
      <w:r w:rsidRPr="00433AEA">
        <w:rPr>
          <w:rFonts w:ascii="宋体" w:hAnsi="宋体"/>
          <w:szCs w:val="21"/>
        </w:rPr>
        <w:t xml:space="preserve"> </w:t>
      </w:r>
    </w:p>
    <w:p w14:paraId="51C15302" w14:textId="77777777" w:rsidR="00F1590F" w:rsidRPr="00433AEA" w:rsidRDefault="00F1590F" w:rsidP="00BF14BC">
      <w:pPr>
        <w:numPr>
          <w:ilvl w:val="0"/>
          <w:numId w:val="17"/>
        </w:numPr>
        <w:spacing w:afterLines="50" w:after="156"/>
        <w:ind w:firstLine="6"/>
        <w:outlineLvl w:val="0"/>
        <w:rPr>
          <w:rFonts w:ascii="宋体" w:hAnsi="宋体"/>
          <w:szCs w:val="21"/>
        </w:rPr>
      </w:pPr>
      <w:r w:rsidRPr="00433AEA">
        <w:rPr>
          <w:rFonts w:ascii="宋体" w:hAnsi="宋体" w:hint="eastAsia"/>
          <w:szCs w:val="21"/>
        </w:rPr>
        <w:t>公共交通工具承运人或其代理人出具的</w:t>
      </w:r>
      <w:r w:rsidRPr="00433AEA">
        <w:rPr>
          <w:rFonts w:ascii="宋体" w:hAnsi="宋体"/>
          <w:szCs w:val="21"/>
        </w:rPr>
        <w:t>保险</w:t>
      </w:r>
      <w:r w:rsidRPr="00433AEA">
        <w:rPr>
          <w:rFonts w:ascii="宋体" w:hAnsi="宋体" w:hint="eastAsia"/>
          <w:szCs w:val="21"/>
        </w:rPr>
        <w:t>事故</w:t>
      </w:r>
      <w:r w:rsidRPr="00433AEA">
        <w:rPr>
          <w:rFonts w:ascii="宋体" w:hAnsi="宋体"/>
          <w:szCs w:val="21"/>
        </w:rPr>
        <w:t>证明文件</w:t>
      </w:r>
      <w:r w:rsidRPr="00433AEA">
        <w:rPr>
          <w:rFonts w:ascii="宋体" w:hAnsi="宋体" w:hint="eastAsia"/>
          <w:szCs w:val="21"/>
        </w:rPr>
        <w:t>正本，包括事故发生日期、公共交通工具延误原因、延误时间及最早可供被保险人搭乘的其他公共交通工具的时间及编号</w:t>
      </w:r>
      <w:r w:rsidRPr="00433AEA">
        <w:rPr>
          <w:rFonts w:ascii="宋体" w:hAnsi="宋体"/>
          <w:szCs w:val="21"/>
        </w:rPr>
        <w:t xml:space="preserve">； </w:t>
      </w:r>
    </w:p>
    <w:p w14:paraId="009A5789" w14:textId="77777777" w:rsidR="00F1590F" w:rsidRPr="00433AEA" w:rsidRDefault="00F1590F" w:rsidP="00BF14BC">
      <w:pPr>
        <w:numPr>
          <w:ilvl w:val="0"/>
          <w:numId w:val="17"/>
        </w:numPr>
        <w:spacing w:afterLines="50" w:after="156"/>
        <w:ind w:firstLine="6"/>
        <w:outlineLvl w:val="0"/>
        <w:rPr>
          <w:rFonts w:ascii="宋体" w:hAnsi="宋体"/>
          <w:szCs w:val="21"/>
        </w:rPr>
      </w:pPr>
      <w:r w:rsidRPr="00433AEA">
        <w:rPr>
          <w:rFonts w:ascii="宋体" w:hAnsi="宋体" w:hint="eastAsia"/>
          <w:szCs w:val="21"/>
        </w:rPr>
        <w:t>公共交通工具票据的</w:t>
      </w:r>
      <w:r w:rsidRPr="00433AEA">
        <w:rPr>
          <w:rFonts w:ascii="宋体" w:hAnsi="宋体"/>
          <w:szCs w:val="21"/>
        </w:rPr>
        <w:t>原件</w:t>
      </w:r>
      <w:r w:rsidRPr="00433AEA">
        <w:rPr>
          <w:rFonts w:ascii="宋体" w:hAnsi="宋体" w:hint="eastAsia"/>
          <w:szCs w:val="21"/>
        </w:rPr>
        <w:t>；</w:t>
      </w:r>
    </w:p>
    <w:p w14:paraId="3C1CD426" w14:textId="77777777" w:rsidR="00F1590F" w:rsidRPr="00433AEA" w:rsidRDefault="00F1590F" w:rsidP="00BF14BC">
      <w:pPr>
        <w:numPr>
          <w:ilvl w:val="0"/>
          <w:numId w:val="17"/>
        </w:numPr>
        <w:spacing w:afterLines="50" w:after="156"/>
        <w:ind w:firstLine="6"/>
        <w:outlineLvl w:val="0"/>
        <w:rPr>
          <w:rFonts w:ascii="宋体" w:hAnsi="宋体"/>
          <w:szCs w:val="21"/>
        </w:rPr>
      </w:pPr>
      <w:r w:rsidRPr="00433AEA">
        <w:rPr>
          <w:rFonts w:ascii="宋体" w:hAnsi="宋体" w:hint="eastAsia"/>
          <w:szCs w:val="21"/>
        </w:rPr>
        <w:t>其他与确认保险事故的性质、原因、损失程度等有关的证明和资料</w:t>
      </w:r>
      <w:r w:rsidRPr="00433AEA">
        <w:rPr>
          <w:rFonts w:ascii="宋体" w:hAnsi="宋体"/>
          <w:szCs w:val="21"/>
        </w:rPr>
        <w:t>。</w:t>
      </w:r>
    </w:p>
    <w:p w14:paraId="56F2BDDD" w14:textId="77777777" w:rsidR="00F1590F" w:rsidRPr="00433AEA" w:rsidRDefault="00F1590F">
      <w:pPr>
        <w:spacing w:afterLines="50" w:after="156"/>
        <w:ind w:firstLineChars="200" w:firstLine="422"/>
        <w:outlineLvl w:val="0"/>
        <w:rPr>
          <w:rFonts w:ascii="宋体" w:hAnsi="宋体"/>
          <w:b/>
          <w:szCs w:val="21"/>
        </w:rPr>
      </w:pPr>
      <w:r w:rsidRPr="00433AEA">
        <w:rPr>
          <w:rFonts w:ascii="宋体" w:hAnsi="宋体" w:hint="eastAsia"/>
          <w:b/>
          <w:szCs w:val="21"/>
        </w:rPr>
        <w:t>第七条 本附加</w:t>
      </w:r>
      <w:r w:rsidR="007239DA" w:rsidRPr="00433AEA">
        <w:rPr>
          <w:rFonts w:ascii="宋体" w:hAnsi="宋体" w:hint="eastAsia"/>
          <w:b/>
          <w:szCs w:val="21"/>
        </w:rPr>
        <w:t>合同</w:t>
      </w:r>
      <w:r w:rsidRPr="00433AEA">
        <w:rPr>
          <w:rFonts w:ascii="宋体" w:hAnsi="宋体" w:hint="eastAsia"/>
          <w:b/>
          <w:szCs w:val="21"/>
        </w:rPr>
        <w:t>效力终止</w:t>
      </w:r>
    </w:p>
    <w:p w14:paraId="396AA95E" w14:textId="77777777" w:rsidR="007239DA" w:rsidRPr="00433AEA" w:rsidRDefault="007239DA" w:rsidP="007239DA">
      <w:pPr>
        <w:spacing w:afterLines="50" w:after="156"/>
        <w:ind w:firstLineChars="250" w:firstLine="525"/>
        <w:rPr>
          <w:rFonts w:ascii="宋体" w:hAnsi="宋体"/>
          <w:szCs w:val="21"/>
        </w:rPr>
      </w:pPr>
      <w:r w:rsidRPr="00433AEA">
        <w:rPr>
          <w:rFonts w:ascii="宋体" w:hAnsi="宋体" w:hint="eastAsia"/>
          <w:szCs w:val="21"/>
        </w:rPr>
        <w:t>以下任何一种情况发生时，本附加保险合同效力终止：</w:t>
      </w:r>
    </w:p>
    <w:p w14:paraId="4BF04C12" w14:textId="77777777" w:rsidR="007239DA" w:rsidRPr="00433AEA" w:rsidRDefault="007239DA" w:rsidP="00BF14BC">
      <w:pPr>
        <w:numPr>
          <w:ilvl w:val="0"/>
          <w:numId w:val="18"/>
        </w:numPr>
        <w:spacing w:afterLines="50" w:after="156"/>
        <w:ind w:firstLine="6"/>
        <w:outlineLvl w:val="0"/>
        <w:rPr>
          <w:rFonts w:ascii="宋体" w:hAnsi="宋体"/>
          <w:szCs w:val="21"/>
        </w:rPr>
      </w:pPr>
      <w:r w:rsidRPr="00433AEA">
        <w:rPr>
          <w:rFonts w:ascii="宋体" w:hAnsi="宋体" w:hint="eastAsia"/>
          <w:szCs w:val="21"/>
        </w:rPr>
        <w:t>投保人解除本附加保险合同；</w:t>
      </w:r>
    </w:p>
    <w:p w14:paraId="5CA32EF8" w14:textId="77777777" w:rsidR="007239DA" w:rsidRPr="00433AEA" w:rsidRDefault="007239DA" w:rsidP="00BF14BC">
      <w:pPr>
        <w:numPr>
          <w:ilvl w:val="0"/>
          <w:numId w:val="18"/>
        </w:numPr>
        <w:spacing w:afterLines="50" w:after="156"/>
        <w:ind w:firstLine="6"/>
        <w:outlineLvl w:val="0"/>
        <w:rPr>
          <w:rFonts w:ascii="宋体" w:hAnsi="宋体"/>
          <w:szCs w:val="21"/>
        </w:rPr>
      </w:pPr>
      <w:r w:rsidRPr="00433AEA">
        <w:rPr>
          <w:rFonts w:ascii="宋体" w:hAnsi="宋体" w:hint="eastAsia"/>
          <w:szCs w:val="21"/>
        </w:rPr>
        <w:t>主险合同解除、终止或期满；</w:t>
      </w:r>
    </w:p>
    <w:p w14:paraId="7B4DD787" w14:textId="77777777" w:rsidR="007239DA" w:rsidRPr="00433AEA" w:rsidRDefault="007239DA" w:rsidP="00BF14BC">
      <w:pPr>
        <w:numPr>
          <w:ilvl w:val="0"/>
          <w:numId w:val="18"/>
        </w:numPr>
        <w:spacing w:afterLines="50" w:after="156"/>
        <w:ind w:firstLine="6"/>
        <w:outlineLvl w:val="0"/>
        <w:rPr>
          <w:rFonts w:ascii="宋体" w:hAnsi="宋体"/>
          <w:szCs w:val="21"/>
        </w:rPr>
      </w:pPr>
      <w:r w:rsidRPr="00433AEA">
        <w:rPr>
          <w:rFonts w:ascii="宋体" w:hAnsi="宋体" w:hint="eastAsia"/>
          <w:szCs w:val="21"/>
        </w:rPr>
        <w:t>本附加保险合同因其他条款或合同所列情况而终止。</w:t>
      </w:r>
    </w:p>
    <w:p w14:paraId="74524469" w14:textId="77777777" w:rsidR="00F1590F" w:rsidRPr="00433AEA" w:rsidRDefault="00F1590F">
      <w:pPr>
        <w:spacing w:afterLines="50" w:after="156"/>
        <w:ind w:firstLine="454"/>
        <w:outlineLvl w:val="0"/>
        <w:rPr>
          <w:rFonts w:ascii="宋体" w:hAnsi="宋体"/>
          <w:szCs w:val="21"/>
        </w:rPr>
      </w:pPr>
      <w:r w:rsidRPr="00433AEA">
        <w:rPr>
          <w:rFonts w:ascii="宋体" w:hAnsi="宋体" w:hint="eastAsia"/>
          <w:szCs w:val="21"/>
        </w:rPr>
        <w:t>本附加</w:t>
      </w:r>
      <w:r w:rsidR="003D56B0" w:rsidRPr="00433AEA">
        <w:rPr>
          <w:rFonts w:ascii="宋体" w:hAnsi="宋体" w:hint="eastAsia"/>
          <w:szCs w:val="21"/>
        </w:rPr>
        <w:t>合同</w:t>
      </w:r>
      <w:r w:rsidRPr="00433AEA">
        <w:rPr>
          <w:rFonts w:ascii="宋体" w:hAnsi="宋体" w:hint="eastAsia"/>
          <w:szCs w:val="21"/>
        </w:rPr>
        <w:t>所附属的主险合同效力终止，本附加</w:t>
      </w:r>
      <w:r w:rsidR="003D56B0" w:rsidRPr="00433AEA">
        <w:rPr>
          <w:rFonts w:ascii="宋体" w:hAnsi="宋体" w:hint="eastAsia"/>
          <w:szCs w:val="21"/>
        </w:rPr>
        <w:t>合同</w:t>
      </w:r>
      <w:r w:rsidRPr="00433AEA">
        <w:rPr>
          <w:rFonts w:ascii="宋体" w:hAnsi="宋体" w:hint="eastAsia"/>
          <w:szCs w:val="21"/>
        </w:rPr>
        <w:t>效力即行终止。主险合同</w:t>
      </w:r>
      <w:r w:rsidRPr="00433AEA">
        <w:rPr>
          <w:rFonts w:ascii="宋体" w:hAnsi="宋体"/>
          <w:szCs w:val="21"/>
        </w:rPr>
        <w:t>无</w:t>
      </w:r>
      <w:r w:rsidRPr="00433AEA">
        <w:rPr>
          <w:rFonts w:ascii="宋体" w:hAnsi="宋体" w:hint="eastAsia"/>
          <w:szCs w:val="21"/>
        </w:rPr>
        <w:t>效，本附加</w:t>
      </w:r>
      <w:r w:rsidR="003D56B0" w:rsidRPr="00433AEA">
        <w:rPr>
          <w:rFonts w:ascii="宋体" w:hAnsi="宋体" w:hint="eastAsia"/>
          <w:szCs w:val="21"/>
        </w:rPr>
        <w:t>合同</w:t>
      </w:r>
      <w:r w:rsidRPr="00433AEA">
        <w:rPr>
          <w:rFonts w:ascii="宋体" w:hAnsi="宋体" w:hint="eastAsia"/>
          <w:szCs w:val="21"/>
        </w:rPr>
        <w:t>亦</w:t>
      </w:r>
      <w:r w:rsidRPr="00433AEA">
        <w:rPr>
          <w:rFonts w:ascii="宋体" w:hAnsi="宋体"/>
          <w:szCs w:val="21"/>
        </w:rPr>
        <w:t>无</w:t>
      </w:r>
      <w:r w:rsidRPr="00433AEA">
        <w:rPr>
          <w:rFonts w:ascii="宋体" w:hAnsi="宋体" w:hint="eastAsia"/>
          <w:szCs w:val="21"/>
        </w:rPr>
        <w:t>效。</w:t>
      </w:r>
    </w:p>
    <w:p w14:paraId="02B4354F" w14:textId="77777777" w:rsidR="007239DA" w:rsidRPr="00433AEA" w:rsidRDefault="007239DA" w:rsidP="007239DA">
      <w:pPr>
        <w:spacing w:afterLines="50" w:after="156"/>
        <w:ind w:firstLineChars="200" w:firstLine="422"/>
        <w:outlineLvl w:val="0"/>
        <w:rPr>
          <w:rFonts w:ascii="宋体" w:hAnsi="宋体"/>
          <w:b/>
          <w:szCs w:val="21"/>
        </w:rPr>
      </w:pPr>
      <w:r w:rsidRPr="00433AEA">
        <w:rPr>
          <w:rFonts w:ascii="宋体" w:hAnsi="宋体" w:hint="eastAsia"/>
          <w:b/>
          <w:szCs w:val="21"/>
        </w:rPr>
        <w:t>第八条  其他条款的适用</w:t>
      </w:r>
    </w:p>
    <w:p w14:paraId="566DDC55" w14:textId="77777777" w:rsidR="007239DA" w:rsidRPr="00433AEA" w:rsidRDefault="007239DA" w:rsidP="00DE2EA1">
      <w:pPr>
        <w:spacing w:afterLines="50" w:after="156"/>
        <w:ind w:firstLine="454"/>
        <w:outlineLvl w:val="0"/>
        <w:rPr>
          <w:rFonts w:ascii="宋体" w:hAnsi="宋体"/>
          <w:szCs w:val="21"/>
        </w:rPr>
      </w:pPr>
      <w:r w:rsidRPr="00433AEA">
        <w:rPr>
          <w:rFonts w:ascii="宋体" w:hAnsi="宋体" w:hint="eastAsia"/>
          <w:bCs/>
          <w:szCs w:val="21"/>
        </w:rPr>
        <w:t>本附加条款与主险条款不一致之处，以本附加条款为准；本附加条款未尽之处，以主险条款为准。</w:t>
      </w:r>
    </w:p>
    <w:p w14:paraId="5D991C2B" w14:textId="77777777" w:rsidR="00F1590F" w:rsidRPr="00433AEA" w:rsidRDefault="00F1590F">
      <w:pPr>
        <w:spacing w:afterLines="50" w:after="156"/>
        <w:ind w:firstLineChars="200" w:firstLine="422"/>
        <w:outlineLvl w:val="0"/>
        <w:rPr>
          <w:rFonts w:ascii="宋体" w:hAnsi="宋体"/>
          <w:b/>
          <w:szCs w:val="21"/>
        </w:rPr>
      </w:pPr>
      <w:r w:rsidRPr="00433AEA">
        <w:rPr>
          <w:rFonts w:ascii="宋体" w:hAnsi="宋体" w:hint="eastAsia"/>
          <w:b/>
          <w:szCs w:val="21"/>
        </w:rPr>
        <w:t>第</w:t>
      </w:r>
      <w:r w:rsidR="007239DA" w:rsidRPr="00433AEA">
        <w:rPr>
          <w:rFonts w:ascii="宋体" w:hAnsi="宋体" w:hint="eastAsia"/>
          <w:b/>
          <w:szCs w:val="21"/>
        </w:rPr>
        <w:t>九</w:t>
      </w:r>
      <w:r w:rsidRPr="00433AEA">
        <w:rPr>
          <w:rFonts w:ascii="宋体" w:hAnsi="宋体" w:hint="eastAsia"/>
          <w:b/>
          <w:szCs w:val="21"/>
        </w:rPr>
        <w:t>条 释义</w:t>
      </w:r>
    </w:p>
    <w:p w14:paraId="55DA9235" w14:textId="77777777" w:rsidR="00F1590F" w:rsidRPr="00433AEA" w:rsidRDefault="00F1590F">
      <w:pPr>
        <w:pStyle w:val="aa"/>
        <w:numPr>
          <w:ilvl w:val="0"/>
          <w:numId w:val="4"/>
        </w:numPr>
        <w:tabs>
          <w:tab w:val="left" w:pos="0"/>
          <w:tab w:val="left" w:pos="709"/>
        </w:tabs>
        <w:adjustRightInd w:val="0"/>
        <w:snapToGrid w:val="0"/>
        <w:spacing w:afterLines="50" w:after="156"/>
        <w:ind w:firstLineChars="0" w:firstLine="6"/>
        <w:rPr>
          <w:rFonts w:ascii="宋体" w:hAnsi="宋体"/>
          <w:b/>
          <w:szCs w:val="21"/>
        </w:rPr>
      </w:pPr>
      <w:r w:rsidRPr="00433AEA">
        <w:rPr>
          <w:rFonts w:ascii="宋体" w:hAnsi="宋体" w:hint="eastAsia"/>
          <w:b/>
          <w:szCs w:val="21"/>
        </w:rPr>
        <w:t>公共交通工具：</w:t>
      </w:r>
    </w:p>
    <w:p w14:paraId="3D27ED5F" w14:textId="3B60BEC2" w:rsidR="00F1590F" w:rsidRPr="00433AEA" w:rsidRDefault="00F1590F">
      <w:pPr>
        <w:tabs>
          <w:tab w:val="left" w:pos="1418"/>
        </w:tabs>
        <w:adjustRightInd w:val="0"/>
        <w:snapToGrid w:val="0"/>
        <w:spacing w:afterLines="50" w:after="156"/>
        <w:ind w:firstLineChars="200" w:firstLine="420"/>
        <w:rPr>
          <w:rFonts w:ascii="宋体" w:hAnsi="宋体"/>
          <w:szCs w:val="21"/>
        </w:rPr>
      </w:pPr>
      <w:r w:rsidRPr="00433AEA">
        <w:rPr>
          <w:rFonts w:ascii="宋体" w:hAnsi="宋体" w:hint="eastAsia"/>
          <w:szCs w:val="21"/>
        </w:rPr>
        <w:t>指经相关政府部门批准的以商业客运为目的，并按固定的路线和时刻表运营的民航班机、列车（含高铁）或轮船</w:t>
      </w:r>
      <w:r w:rsidR="00BD1D1D">
        <w:rPr>
          <w:rFonts w:ascii="宋体" w:hAnsi="宋体" w:hint="eastAsia"/>
          <w:szCs w:val="21"/>
        </w:rPr>
        <w:t>（</w:t>
      </w:r>
      <w:r w:rsidR="00BD1D1D">
        <w:rPr>
          <w:rFonts w:ascii="宋体" w:hAnsi="宋体"/>
          <w:szCs w:val="21"/>
        </w:rPr>
        <w:t>不含邮轮）</w:t>
      </w:r>
      <w:bookmarkStart w:id="0" w:name="_GoBack"/>
      <w:bookmarkEnd w:id="0"/>
      <w:r w:rsidRPr="00433AEA">
        <w:rPr>
          <w:rFonts w:ascii="宋体" w:hAnsi="宋体" w:hint="eastAsia"/>
          <w:szCs w:val="21"/>
        </w:rPr>
        <w:t>。</w:t>
      </w:r>
    </w:p>
    <w:p w14:paraId="3FCA217D" w14:textId="77777777" w:rsidR="00F1590F" w:rsidRPr="00433AEA" w:rsidRDefault="00F1590F">
      <w:pPr>
        <w:tabs>
          <w:tab w:val="left" w:pos="1418"/>
        </w:tabs>
        <w:adjustRightInd w:val="0"/>
        <w:snapToGrid w:val="0"/>
        <w:spacing w:afterLines="50" w:after="156"/>
        <w:ind w:firstLineChars="200" w:firstLine="422"/>
        <w:rPr>
          <w:rFonts w:ascii="宋体" w:hAnsi="宋体"/>
          <w:b/>
          <w:szCs w:val="21"/>
        </w:rPr>
      </w:pPr>
      <w:r w:rsidRPr="00433AEA">
        <w:rPr>
          <w:rFonts w:ascii="宋体" w:hAnsi="宋体"/>
          <w:b/>
          <w:szCs w:val="21"/>
        </w:rPr>
        <w:t>2、</w:t>
      </w:r>
      <w:r w:rsidRPr="00433AEA">
        <w:rPr>
          <w:rFonts w:ascii="宋体" w:hAnsi="宋体" w:hint="eastAsia"/>
          <w:b/>
          <w:szCs w:val="21"/>
        </w:rPr>
        <w:t>替代交通工具：</w:t>
      </w:r>
    </w:p>
    <w:p w14:paraId="4873994B" w14:textId="77777777" w:rsidR="00F1590F" w:rsidRPr="00433AEA" w:rsidRDefault="00F1590F">
      <w:pPr>
        <w:tabs>
          <w:tab w:val="left" w:pos="1418"/>
        </w:tabs>
        <w:adjustRightInd w:val="0"/>
        <w:snapToGrid w:val="0"/>
        <w:spacing w:afterLines="50" w:after="156"/>
        <w:ind w:firstLineChars="200" w:firstLine="420"/>
        <w:rPr>
          <w:rFonts w:ascii="宋体" w:hAnsi="宋体"/>
          <w:szCs w:val="21"/>
        </w:rPr>
      </w:pPr>
      <w:r w:rsidRPr="00433AEA">
        <w:rPr>
          <w:rFonts w:ascii="宋体" w:hAnsi="宋体" w:hint="eastAsia"/>
          <w:szCs w:val="21"/>
        </w:rPr>
        <w:t>指除上述公共交通工具以外，还包括经相关政府部门批准的以商业客运为目的，合法载客的公共汽车，长途汽车，出租车（</w:t>
      </w:r>
      <w:r w:rsidRPr="00433AEA">
        <w:rPr>
          <w:rFonts w:ascii="宋体" w:hAnsi="宋体" w:hint="eastAsia"/>
          <w:b/>
          <w:szCs w:val="21"/>
        </w:rPr>
        <w:t>不包括四轮以下机动车</w:t>
      </w:r>
      <w:r w:rsidRPr="00433AEA">
        <w:rPr>
          <w:rFonts w:ascii="宋体" w:hAnsi="宋体" w:hint="eastAsia"/>
          <w:szCs w:val="21"/>
        </w:rPr>
        <w:t>），渡船，气垫船，水翼船，火车，有轨电车，轨道列车（包括地铁、轻轨及磁悬浮列车），和任何按固定的路线和时刻表运营的固定机场客车。</w:t>
      </w:r>
    </w:p>
    <w:p w14:paraId="672682D8" w14:textId="77777777" w:rsidR="00F1590F" w:rsidRDefault="00F1590F" w:rsidP="00DE2EA1">
      <w:pPr>
        <w:spacing w:afterLines="50" w:after="156"/>
        <w:ind w:firstLineChars="200" w:firstLine="420"/>
        <w:outlineLvl w:val="0"/>
        <w:rPr>
          <w:rFonts w:ascii="宋体" w:hAnsi="宋体"/>
          <w:szCs w:val="21"/>
        </w:rPr>
      </w:pPr>
      <w:r w:rsidRPr="00433AEA">
        <w:rPr>
          <w:rFonts w:ascii="宋体" w:hAnsi="宋体" w:hint="eastAsia"/>
          <w:szCs w:val="21"/>
        </w:rPr>
        <w:t>本附加条款的未释义名词，以本附加条款所附属的主险条款中的释义为准。</w:t>
      </w:r>
    </w:p>
    <w:p w14:paraId="4B7689E9" w14:textId="77777777" w:rsidR="00F1590F" w:rsidRDefault="00F1590F" w:rsidP="00DE2EA1">
      <w:pPr>
        <w:spacing w:afterLines="50" w:after="156"/>
        <w:outlineLvl w:val="0"/>
      </w:pPr>
    </w:p>
    <w:sectPr w:rsidR="00F1590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9E443" w14:textId="77777777" w:rsidR="00715804" w:rsidRDefault="00715804" w:rsidP="007F30C6">
      <w:r>
        <w:separator/>
      </w:r>
    </w:p>
  </w:endnote>
  <w:endnote w:type="continuationSeparator" w:id="0">
    <w:p w14:paraId="2277BF20" w14:textId="77777777" w:rsidR="00715804" w:rsidRDefault="00715804" w:rsidP="007F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748E8" w14:textId="77777777" w:rsidR="003A419C" w:rsidRDefault="003A419C">
    <w:pPr>
      <w:pStyle w:val="a4"/>
      <w:jc w:val="center"/>
    </w:pPr>
    <w:r>
      <w:fldChar w:fldCharType="begin"/>
    </w:r>
    <w:r>
      <w:instrText xml:space="preserve"> PAGE   \* MERGEFORMAT </w:instrText>
    </w:r>
    <w:r>
      <w:fldChar w:fldCharType="separate"/>
    </w:r>
    <w:r w:rsidR="00BD1D1D" w:rsidRPr="00BD1D1D">
      <w:rPr>
        <w:noProof/>
        <w:lang w:val="zh-CN"/>
      </w:rPr>
      <w:t>2</w:t>
    </w:r>
    <w:r>
      <w:fldChar w:fldCharType="end"/>
    </w:r>
  </w:p>
  <w:p w14:paraId="6CA4CE5C" w14:textId="77777777" w:rsidR="003A419C" w:rsidRDefault="003A41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DA71C" w14:textId="77777777" w:rsidR="00715804" w:rsidRDefault="00715804" w:rsidP="007F30C6">
      <w:r>
        <w:separator/>
      </w:r>
    </w:p>
  </w:footnote>
  <w:footnote w:type="continuationSeparator" w:id="0">
    <w:p w14:paraId="15CD6CE2" w14:textId="77777777" w:rsidR="00715804" w:rsidRDefault="00715804" w:rsidP="007F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7EF"/>
    <w:multiLevelType w:val="multilevel"/>
    <w:tmpl w:val="006B27EF"/>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 w15:restartNumberingAfterBreak="0">
    <w:nsid w:val="01026845"/>
    <w:multiLevelType w:val="hybridMultilevel"/>
    <w:tmpl w:val="95B48668"/>
    <w:lvl w:ilvl="0" w:tplc="EACC5872">
      <w:start w:val="1"/>
      <w:numFmt w:val="japaneseCounting"/>
      <w:lvlText w:val="第%1条"/>
      <w:lvlJc w:val="left"/>
      <w:pPr>
        <w:tabs>
          <w:tab w:val="num" w:pos="990"/>
        </w:tabs>
        <w:ind w:left="990" w:hanging="990"/>
      </w:pPr>
      <w:rPr>
        <w:rFonts w:ascii="宋体" w:eastAsia="宋体" w:hAnsi="宋体"/>
        <w:b/>
        <w:color w:val="000000"/>
        <w:lang w:val="en-US"/>
      </w:rPr>
    </w:lvl>
    <w:lvl w:ilvl="1" w:tplc="F814A542">
      <w:start w:val="1"/>
      <w:numFmt w:val="japaneseCounting"/>
      <w:lvlText w:val="（%2）"/>
      <w:lvlJc w:val="left"/>
      <w:pPr>
        <w:tabs>
          <w:tab w:val="num" w:pos="1004"/>
        </w:tabs>
        <w:ind w:left="1004" w:hanging="720"/>
      </w:pPr>
      <w:rPr>
        <w:rFonts w:ascii="宋体" w:eastAsia="宋体" w:hAnsi="宋体" w:cs="Times New Roman"/>
      </w:rPr>
    </w:lvl>
    <w:lvl w:ilvl="2" w:tplc="1848C56C">
      <w:start w:val="1"/>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9E37C8"/>
    <w:multiLevelType w:val="hybridMultilevel"/>
    <w:tmpl w:val="6AA0D260"/>
    <w:lvl w:ilvl="0" w:tplc="2C10A9D2">
      <w:start w:val="1"/>
      <w:numFmt w:val="chineseCountingThousand"/>
      <w:suff w:val="space"/>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25ED1DED"/>
    <w:multiLevelType w:val="multilevel"/>
    <w:tmpl w:val="776AA20A"/>
    <w:lvl w:ilvl="0">
      <w:start w:val="1"/>
      <w:numFmt w:val="chineseCountingThousand"/>
      <w:lvlText w:val="(%1)"/>
      <w:lvlJc w:val="left"/>
      <w:pPr>
        <w:ind w:left="1146" w:hanging="72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4" w15:restartNumberingAfterBreak="0">
    <w:nsid w:val="2983491A"/>
    <w:multiLevelType w:val="multilevel"/>
    <w:tmpl w:val="298349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A135405"/>
    <w:multiLevelType w:val="hybridMultilevel"/>
    <w:tmpl w:val="1A28E3D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A50CF7"/>
    <w:multiLevelType w:val="hybridMultilevel"/>
    <w:tmpl w:val="F78092AA"/>
    <w:lvl w:ilvl="0" w:tplc="6DB41A0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E81D19"/>
    <w:multiLevelType w:val="singleLevel"/>
    <w:tmpl w:val="3DE81D19"/>
    <w:lvl w:ilvl="0">
      <w:start w:val="1"/>
      <w:numFmt w:val="chineseCountingThousand"/>
      <w:lvlText w:val="第%1条"/>
      <w:lvlJc w:val="left"/>
      <w:pPr>
        <w:tabs>
          <w:tab w:val="num" w:pos="1146"/>
        </w:tabs>
        <w:ind w:left="851" w:hanging="425"/>
      </w:pPr>
      <w:rPr>
        <w:rFonts w:hint="eastAsia"/>
      </w:rPr>
    </w:lvl>
  </w:abstractNum>
  <w:abstractNum w:abstractNumId="8" w15:restartNumberingAfterBreak="0">
    <w:nsid w:val="41F04C93"/>
    <w:multiLevelType w:val="hybridMultilevel"/>
    <w:tmpl w:val="795A0DCE"/>
    <w:lvl w:ilvl="0" w:tplc="F3D82CEA">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6CC3B90"/>
    <w:multiLevelType w:val="multilevel"/>
    <w:tmpl w:val="46CC3B90"/>
    <w:lvl w:ilvl="0">
      <w:start w:val="1"/>
      <w:numFmt w:val="decimal"/>
      <w:lvlText w:val="（%1）"/>
      <w:lvlJc w:val="left"/>
      <w:pPr>
        <w:ind w:left="1146" w:hanging="72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0" w15:restartNumberingAfterBreak="0">
    <w:nsid w:val="56279FAD"/>
    <w:multiLevelType w:val="singleLevel"/>
    <w:tmpl w:val="56279FAD"/>
    <w:lvl w:ilvl="0">
      <w:start w:val="5"/>
      <w:numFmt w:val="chineseCounting"/>
      <w:suff w:val="space"/>
      <w:lvlText w:val="第%1条"/>
      <w:lvlJc w:val="left"/>
    </w:lvl>
  </w:abstractNum>
  <w:abstractNum w:abstractNumId="11" w15:restartNumberingAfterBreak="0">
    <w:nsid w:val="599325CC"/>
    <w:multiLevelType w:val="hybridMultilevel"/>
    <w:tmpl w:val="679C2148"/>
    <w:lvl w:ilvl="0" w:tplc="64126E72">
      <w:start w:val="1"/>
      <w:numFmt w:val="chineseCountingThousand"/>
      <w:suff w:val="space"/>
      <w:lvlText w:val="%1、"/>
      <w:lvlJc w:val="left"/>
      <w:pPr>
        <w:ind w:left="874" w:hanging="420"/>
      </w:pPr>
      <w:rPr>
        <w:rFonts w:hint="eastAsia"/>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2" w15:restartNumberingAfterBreak="0">
    <w:nsid w:val="5A331EA4"/>
    <w:multiLevelType w:val="multilevel"/>
    <w:tmpl w:val="3D426B22"/>
    <w:lvl w:ilvl="0">
      <w:start w:val="1"/>
      <w:numFmt w:val="chineseCountingThousand"/>
      <w:lvlText w:val="(%1)"/>
      <w:lvlJc w:val="left"/>
      <w:pPr>
        <w:ind w:left="872" w:hanging="45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3" w15:restartNumberingAfterBreak="0">
    <w:nsid w:val="63557F20"/>
    <w:multiLevelType w:val="multilevel"/>
    <w:tmpl w:val="C1928E7E"/>
    <w:lvl w:ilvl="0">
      <w:start w:val="1"/>
      <w:numFmt w:val="chineseCountingThousand"/>
      <w:suff w:val="space"/>
      <w:lvlText w:val="%1、"/>
      <w:lvlJc w:val="left"/>
      <w:pPr>
        <w:ind w:left="737" w:hanging="311"/>
      </w:pPr>
      <w:rPr>
        <w:rFonts w:hint="default"/>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14" w15:restartNumberingAfterBreak="0">
    <w:nsid w:val="704E3F78"/>
    <w:multiLevelType w:val="hybridMultilevel"/>
    <w:tmpl w:val="F78092AA"/>
    <w:lvl w:ilvl="0" w:tplc="6DB41A0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EA594E"/>
    <w:multiLevelType w:val="hybridMultilevel"/>
    <w:tmpl w:val="33F826B4"/>
    <w:lvl w:ilvl="0" w:tplc="33B409C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6283E92"/>
    <w:multiLevelType w:val="hybridMultilevel"/>
    <w:tmpl w:val="64CC7A38"/>
    <w:lvl w:ilvl="0" w:tplc="19AAF0A4">
      <w:start w:val="1"/>
      <w:numFmt w:val="chineseCountingThousand"/>
      <w:suff w:val="space"/>
      <w:lvlText w:val="(%1)"/>
      <w:lvlJc w:val="left"/>
      <w:pPr>
        <w:ind w:left="874" w:hanging="420"/>
      </w:pPr>
      <w:rPr>
        <w:rFonts w:hint="eastAsia"/>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17" w15:restartNumberingAfterBreak="0">
    <w:nsid w:val="786802C9"/>
    <w:multiLevelType w:val="multilevel"/>
    <w:tmpl w:val="1E1EEA32"/>
    <w:lvl w:ilvl="0">
      <w:start w:val="1"/>
      <w:numFmt w:val="chineseCountingThousand"/>
      <w:lvlText w:val="%1、"/>
      <w:lvlJc w:val="left"/>
      <w:pPr>
        <w:ind w:left="872" w:hanging="450"/>
      </w:pPr>
      <w:rPr>
        <w:rFonts w:hint="default"/>
        <w:b/>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7"/>
  </w:num>
  <w:num w:numId="2">
    <w:abstractNumId w:val="0"/>
  </w:num>
  <w:num w:numId="3">
    <w:abstractNumId w:val="10"/>
  </w:num>
  <w:num w:numId="4">
    <w:abstractNumId w:val="4"/>
  </w:num>
  <w:num w:numId="5">
    <w:abstractNumId w:val="1"/>
  </w:num>
  <w:num w:numId="6">
    <w:abstractNumId w:val="9"/>
  </w:num>
  <w:num w:numId="7">
    <w:abstractNumId w:val="12"/>
  </w:num>
  <w:num w:numId="8">
    <w:abstractNumId w:val="5"/>
  </w:num>
  <w:num w:numId="9">
    <w:abstractNumId w:val="15"/>
  </w:num>
  <w:num w:numId="10">
    <w:abstractNumId w:val="3"/>
  </w:num>
  <w:num w:numId="11">
    <w:abstractNumId w:val="11"/>
  </w:num>
  <w:num w:numId="12">
    <w:abstractNumId w:val="17"/>
  </w:num>
  <w:num w:numId="13">
    <w:abstractNumId w:val="8"/>
  </w:num>
  <w:num w:numId="14">
    <w:abstractNumId w:val="13"/>
  </w:num>
  <w:num w:numId="15">
    <w:abstractNumId w:val="16"/>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866"/>
    <w:rsid w:val="00123FDF"/>
    <w:rsid w:val="001262B3"/>
    <w:rsid w:val="00157AA9"/>
    <w:rsid w:val="001C2DDF"/>
    <w:rsid w:val="001D4A5E"/>
    <w:rsid w:val="002374F1"/>
    <w:rsid w:val="00260748"/>
    <w:rsid w:val="002A07A5"/>
    <w:rsid w:val="002A31FA"/>
    <w:rsid w:val="002C161B"/>
    <w:rsid w:val="002C7AEF"/>
    <w:rsid w:val="002F71C8"/>
    <w:rsid w:val="00327B8C"/>
    <w:rsid w:val="00327BE2"/>
    <w:rsid w:val="003607D0"/>
    <w:rsid w:val="003707C7"/>
    <w:rsid w:val="00372A5B"/>
    <w:rsid w:val="00390B1B"/>
    <w:rsid w:val="00397D95"/>
    <w:rsid w:val="003A419C"/>
    <w:rsid w:val="003A4265"/>
    <w:rsid w:val="003A5B57"/>
    <w:rsid w:val="003B77BF"/>
    <w:rsid w:val="003C4E7E"/>
    <w:rsid w:val="003C6269"/>
    <w:rsid w:val="003D322B"/>
    <w:rsid w:val="003D33B9"/>
    <w:rsid w:val="003D56B0"/>
    <w:rsid w:val="003E22E3"/>
    <w:rsid w:val="0040500F"/>
    <w:rsid w:val="00432002"/>
    <w:rsid w:val="00433AEA"/>
    <w:rsid w:val="00464ADD"/>
    <w:rsid w:val="004E255D"/>
    <w:rsid w:val="0050009E"/>
    <w:rsid w:val="0055254A"/>
    <w:rsid w:val="005C76E7"/>
    <w:rsid w:val="005D3B6C"/>
    <w:rsid w:val="006040A5"/>
    <w:rsid w:val="0064022D"/>
    <w:rsid w:val="006D431E"/>
    <w:rsid w:val="00715804"/>
    <w:rsid w:val="007239DA"/>
    <w:rsid w:val="00743689"/>
    <w:rsid w:val="007D4E01"/>
    <w:rsid w:val="007E5866"/>
    <w:rsid w:val="007F30C6"/>
    <w:rsid w:val="00800FAD"/>
    <w:rsid w:val="008114C1"/>
    <w:rsid w:val="008215A6"/>
    <w:rsid w:val="00824135"/>
    <w:rsid w:val="00832287"/>
    <w:rsid w:val="0084022A"/>
    <w:rsid w:val="00856E61"/>
    <w:rsid w:val="009C5402"/>
    <w:rsid w:val="00A633AF"/>
    <w:rsid w:val="00B65E96"/>
    <w:rsid w:val="00BA6118"/>
    <w:rsid w:val="00BA75EB"/>
    <w:rsid w:val="00BD1D1D"/>
    <w:rsid w:val="00BF0AC5"/>
    <w:rsid w:val="00BF14BC"/>
    <w:rsid w:val="00C409A8"/>
    <w:rsid w:val="00C434DB"/>
    <w:rsid w:val="00C44E1A"/>
    <w:rsid w:val="00C76352"/>
    <w:rsid w:val="00C80549"/>
    <w:rsid w:val="00C820F5"/>
    <w:rsid w:val="00CD591D"/>
    <w:rsid w:val="00D025AD"/>
    <w:rsid w:val="00D05FC1"/>
    <w:rsid w:val="00D27F94"/>
    <w:rsid w:val="00D45774"/>
    <w:rsid w:val="00D5519B"/>
    <w:rsid w:val="00D60B26"/>
    <w:rsid w:val="00D8295C"/>
    <w:rsid w:val="00D92020"/>
    <w:rsid w:val="00D95B33"/>
    <w:rsid w:val="00DE2EA1"/>
    <w:rsid w:val="00DE3C6B"/>
    <w:rsid w:val="00E53311"/>
    <w:rsid w:val="00EA3222"/>
    <w:rsid w:val="00F1590F"/>
    <w:rsid w:val="00F51D41"/>
    <w:rsid w:val="00FA3E78"/>
    <w:rsid w:val="00FB291D"/>
    <w:rsid w:val="00FB45CE"/>
    <w:rsid w:val="56620231"/>
    <w:rsid w:val="57C16588"/>
    <w:rsid w:val="62736511"/>
    <w:rsid w:val="6A601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30D1199"/>
  <w15:chartTrackingRefBased/>
  <w15:docId w15:val="{2773D22C-154B-4B5A-BA7A-34B469FC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Char">
    <w:name w:val="页脚 Char"/>
    <w:link w:val="a4"/>
    <w:uiPriority w:val="99"/>
    <w:rPr>
      <w:sz w:val="18"/>
      <w:szCs w:val="18"/>
    </w:rPr>
  </w:style>
  <w:style w:type="character" w:customStyle="1" w:styleId="Char0">
    <w:name w:val="批注文字 Char"/>
    <w:basedOn w:val="a0"/>
    <w:link w:val="a5"/>
    <w:uiPriority w:val="99"/>
    <w:semiHidden/>
  </w:style>
  <w:style w:type="character" w:customStyle="1" w:styleId="Char1">
    <w:name w:val="批注框文本 Char"/>
    <w:link w:val="a6"/>
    <w:uiPriority w:val="99"/>
    <w:semiHidden/>
    <w:rPr>
      <w:sz w:val="18"/>
      <w:szCs w:val="18"/>
    </w:rPr>
  </w:style>
  <w:style w:type="character" w:customStyle="1" w:styleId="Char2">
    <w:name w:val="批注主题 Char"/>
    <w:link w:val="a7"/>
    <w:uiPriority w:val="99"/>
    <w:semiHidden/>
    <w:rPr>
      <w:b/>
      <w:bCs/>
    </w:rPr>
  </w:style>
  <w:style w:type="character" w:customStyle="1" w:styleId="Char3">
    <w:name w:val="页眉 Char"/>
    <w:link w:val="a8"/>
    <w:uiPriority w:val="99"/>
    <w:semiHidden/>
    <w:rPr>
      <w:sz w:val="18"/>
      <w:szCs w:val="18"/>
    </w:rPr>
  </w:style>
  <w:style w:type="paragraph" w:styleId="a7">
    <w:name w:val="annotation subject"/>
    <w:basedOn w:val="a5"/>
    <w:next w:val="a5"/>
    <w:link w:val="Char2"/>
    <w:uiPriority w:val="99"/>
    <w:unhideWhenUsed/>
    <w:rPr>
      <w:b/>
      <w:bCs/>
    </w:rPr>
  </w:style>
  <w:style w:type="paragraph" w:styleId="a5">
    <w:name w:val="annotation text"/>
    <w:basedOn w:val="a"/>
    <w:link w:val="Char0"/>
    <w:uiPriority w:val="99"/>
    <w:unhideWhenUsed/>
    <w:pPr>
      <w:jc w:val="left"/>
    </w:pPr>
  </w:style>
  <w:style w:type="paragraph" w:styleId="a6">
    <w:name w:val="Balloon Text"/>
    <w:basedOn w:val="a"/>
    <w:link w:val="Char1"/>
    <w:uiPriority w:val="99"/>
    <w:unhideWhenUsed/>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9">
    <w:name w:val="Revision"/>
    <w:uiPriority w:val="99"/>
    <w:semiHidden/>
    <w:rPr>
      <w:kern w:val="2"/>
      <w:sz w:val="21"/>
      <w:szCs w:val="22"/>
    </w:rPr>
  </w:style>
  <w:style w:type="paragraph" w:styleId="aa">
    <w:name w:val="List Paragraph"/>
    <w:basedOn w:val="a"/>
    <w:uiPriority w:val="34"/>
    <w:qFormat/>
    <w:pPr>
      <w:ind w:firstLineChars="200" w:firstLine="420"/>
    </w:pPr>
  </w:style>
  <w:style w:type="table" w:styleId="ab">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rsid w:val="007239DA"/>
    <w:pPr>
      <w:tabs>
        <w:tab w:val="num" w:pos="490"/>
        <w:tab w:val="num" w:pos="720"/>
      </w:tabs>
      <w:spacing w:line="360" w:lineRule="auto"/>
      <w:ind w:left="539" w:firstLine="23"/>
    </w:pPr>
    <w:rPr>
      <w:rFonts w:ascii="仿宋_GB2312" w:eastAsia="仿宋_GB2312" w:hAnsi="宋体" w:hint="eastAsia"/>
      <w:sz w:val="24"/>
      <w:szCs w:val="24"/>
    </w:rPr>
  </w:style>
  <w:style w:type="paragraph" w:styleId="ac">
    <w:name w:val="Body Text Indent"/>
    <w:basedOn w:val="a"/>
    <w:link w:val="Char4"/>
    <w:rsid w:val="007239DA"/>
    <w:pPr>
      <w:spacing w:before="120"/>
      <w:ind w:firstLine="454"/>
      <w:outlineLvl w:val="0"/>
    </w:pPr>
    <w:rPr>
      <w:sz w:val="24"/>
      <w:szCs w:val="20"/>
    </w:rPr>
  </w:style>
  <w:style w:type="character" w:customStyle="1" w:styleId="Char4">
    <w:name w:val="正文文本缩进 Char"/>
    <w:link w:val="ac"/>
    <w:rsid w:val="007239DA"/>
    <w:rPr>
      <w:kern w:val="2"/>
      <w:sz w:val="24"/>
    </w:rPr>
  </w:style>
  <w:style w:type="paragraph" w:customStyle="1" w:styleId="10">
    <w:name w:val="列出段落1"/>
    <w:basedOn w:val="a"/>
    <w:uiPriority w:val="34"/>
    <w:qFormat/>
    <w:rsid w:val="007239DA"/>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231</Words>
  <Characters>1318</Characters>
  <Application>Microsoft Office Word</Application>
  <DocSecurity>0</DocSecurity>
  <PresentationFormat/>
  <Lines>10</Lines>
  <Paragraphs>3</Paragraphs>
  <Slides>0</Slides>
  <Notes>0</Notes>
  <HiddenSlides>0</HiddenSlides>
  <MMClips>0</MMClip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yanfeng01</dc:creator>
  <cp:keywords/>
  <cp:lastModifiedBy>王磊</cp:lastModifiedBy>
  <cp:revision>17</cp:revision>
  <cp:lastPrinted>2016-02-25T01:21:00Z</cp:lastPrinted>
  <dcterms:created xsi:type="dcterms:W3CDTF">2018-02-20T02:17:00Z</dcterms:created>
  <dcterms:modified xsi:type="dcterms:W3CDTF">2018-02-23T11:30:00Z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2052-10.1.0.5329</vt:lpwstr>
  </property>
</Properties>
</file>